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0D2E" w14:textId="77777777" w:rsidR="00294704" w:rsidRDefault="00294704" w:rsidP="00294704">
      <w:pPr>
        <w:pBdr>
          <w:bottom w:val="single" w:sz="12" w:space="1" w:color="auto"/>
        </w:pBdr>
        <w:jc w:val="center"/>
        <w:rPr>
          <w:b/>
          <w:sz w:val="32"/>
          <w:szCs w:val="32"/>
          <w:lang w:val="en-GB"/>
        </w:rPr>
      </w:pPr>
      <w:proofErr w:type="spellStart"/>
      <w:r>
        <w:rPr>
          <w:b/>
          <w:sz w:val="32"/>
          <w:szCs w:val="32"/>
          <w:lang w:val="en-GB"/>
        </w:rPr>
        <w:t>Cyngor</w:t>
      </w:r>
      <w:proofErr w:type="spellEnd"/>
      <w:r>
        <w:rPr>
          <w:b/>
          <w:sz w:val="32"/>
          <w:szCs w:val="32"/>
          <w:lang w:val="en-GB"/>
        </w:rPr>
        <w:t xml:space="preserve"> </w:t>
      </w:r>
      <w:proofErr w:type="spellStart"/>
      <w:r>
        <w:rPr>
          <w:b/>
          <w:sz w:val="32"/>
          <w:szCs w:val="32"/>
          <w:lang w:val="en-GB"/>
        </w:rPr>
        <w:t>Cymuned</w:t>
      </w:r>
      <w:proofErr w:type="spellEnd"/>
      <w:r>
        <w:rPr>
          <w:b/>
          <w:sz w:val="32"/>
          <w:szCs w:val="32"/>
          <w:lang w:val="en-GB"/>
        </w:rPr>
        <w:t xml:space="preserve"> </w:t>
      </w:r>
      <w:proofErr w:type="spellStart"/>
      <w:r>
        <w:rPr>
          <w:b/>
          <w:sz w:val="52"/>
          <w:szCs w:val="52"/>
          <w:lang w:val="en-GB"/>
        </w:rPr>
        <w:t>Dwyriw</w:t>
      </w:r>
      <w:proofErr w:type="spellEnd"/>
      <w:r>
        <w:rPr>
          <w:b/>
          <w:sz w:val="32"/>
          <w:szCs w:val="32"/>
          <w:lang w:val="en-GB"/>
        </w:rPr>
        <w:t xml:space="preserve"> Community Council</w:t>
      </w:r>
    </w:p>
    <w:p w14:paraId="5F785AC7" w14:textId="77777777" w:rsidR="00294704" w:rsidRDefault="00294704" w:rsidP="00294704">
      <w:pPr>
        <w:rPr>
          <w:sz w:val="20"/>
          <w:szCs w:val="20"/>
        </w:rPr>
      </w:pPr>
    </w:p>
    <w:p w14:paraId="273F5F8F" w14:textId="77777777" w:rsidR="00294704" w:rsidRDefault="00294704" w:rsidP="00294704">
      <w:pPr>
        <w:jc w:val="center"/>
        <w:rPr>
          <w:b/>
          <w:u w:val="single"/>
        </w:rPr>
      </w:pPr>
      <w:r>
        <w:rPr>
          <w:b/>
          <w:u w:val="single"/>
        </w:rPr>
        <w:t xml:space="preserve">Minutes of the Annual Meeting held in </w:t>
      </w:r>
      <w:proofErr w:type="spellStart"/>
      <w:r>
        <w:rPr>
          <w:b/>
          <w:u w:val="single"/>
        </w:rPr>
        <w:t>Adfa</w:t>
      </w:r>
      <w:proofErr w:type="spellEnd"/>
      <w:r>
        <w:rPr>
          <w:b/>
          <w:u w:val="single"/>
        </w:rPr>
        <w:t xml:space="preserve"> Village Hall on</w:t>
      </w:r>
    </w:p>
    <w:p w14:paraId="4541B908" w14:textId="409B86EC" w:rsidR="00294704" w:rsidRDefault="00294704" w:rsidP="00294704">
      <w:pPr>
        <w:jc w:val="center"/>
        <w:rPr>
          <w:b/>
          <w:u w:val="single"/>
        </w:rPr>
      </w:pPr>
      <w:r>
        <w:rPr>
          <w:b/>
          <w:u w:val="single"/>
        </w:rPr>
        <w:t>Thursday 24 May 2024 at 7.00pm</w:t>
      </w:r>
    </w:p>
    <w:p w14:paraId="056437B5" w14:textId="77777777" w:rsidR="00294704" w:rsidRDefault="00294704" w:rsidP="00294704">
      <w:pPr>
        <w:rPr>
          <w:b/>
          <w:u w:val="single"/>
        </w:rPr>
      </w:pPr>
    </w:p>
    <w:p w14:paraId="70B9DF63" w14:textId="16D0FB93" w:rsidR="00294704" w:rsidRDefault="00294704" w:rsidP="00294704">
      <w:r>
        <w:rPr>
          <w:b/>
          <w:u w:val="single"/>
        </w:rPr>
        <w:t>Present</w:t>
      </w:r>
      <w:r>
        <w:t xml:space="preserve"> at the meeting were Cllrs Booth, Owen (Chair), Hawtin, Jerman, Gethin, Francis, Adcock and the Clerk Sarah Yeomans.</w:t>
      </w:r>
    </w:p>
    <w:p w14:paraId="25BBC17E" w14:textId="77777777" w:rsidR="00294704" w:rsidRDefault="00294704" w:rsidP="00294704">
      <w:pPr>
        <w:rPr>
          <w:b/>
        </w:rPr>
      </w:pPr>
    </w:p>
    <w:p w14:paraId="2EFAC13C" w14:textId="77777777" w:rsidR="00294704" w:rsidRDefault="00294704" w:rsidP="00294704">
      <w:pPr>
        <w:rPr>
          <w:b/>
          <w:u w:val="single"/>
        </w:rPr>
      </w:pPr>
      <w:r>
        <w:rPr>
          <w:b/>
        </w:rPr>
        <w:t>1.</w:t>
      </w:r>
      <w:r>
        <w:rPr>
          <w:b/>
        </w:rPr>
        <w:tab/>
      </w:r>
      <w:r>
        <w:rPr>
          <w:b/>
          <w:u w:val="single"/>
        </w:rPr>
        <w:t>Election of Officers</w:t>
      </w:r>
    </w:p>
    <w:p w14:paraId="33067B42" w14:textId="4A5897AD" w:rsidR="00294704" w:rsidRDefault="00294704" w:rsidP="00E50E77">
      <w:pPr>
        <w:ind w:left="720"/>
      </w:pPr>
      <w:r>
        <w:t xml:space="preserve">Cllr Booth had been in post as Chair for three years so was due to retire. It was proposed that Cllr Owen become Chair with Cllr Adcock as Vice Chair. Both agreed to take on the roles and everyone present was in </w:t>
      </w:r>
      <w:proofErr w:type="spellStart"/>
      <w:r>
        <w:t>favour</w:t>
      </w:r>
      <w:proofErr w:type="spellEnd"/>
      <w:r>
        <w:t>.</w:t>
      </w:r>
    </w:p>
    <w:p w14:paraId="1AB35F68" w14:textId="77777777" w:rsidR="00294704" w:rsidRDefault="00294704" w:rsidP="00294704">
      <w:r>
        <w:rPr>
          <w:b/>
        </w:rPr>
        <w:t>2.</w:t>
      </w:r>
      <w:r>
        <w:rPr>
          <w:b/>
        </w:rPr>
        <w:tab/>
      </w:r>
      <w:r>
        <w:rPr>
          <w:b/>
          <w:u w:val="single"/>
        </w:rPr>
        <w:t>Apologies for Absence</w:t>
      </w:r>
    </w:p>
    <w:p w14:paraId="6E5FD6BF" w14:textId="28D0BE53" w:rsidR="00294704" w:rsidRDefault="00294704" w:rsidP="00294704">
      <w:r>
        <w:tab/>
        <w:t xml:space="preserve">Cllr Heward </w:t>
      </w:r>
    </w:p>
    <w:p w14:paraId="6DBE3F8A" w14:textId="77777777" w:rsidR="00294704" w:rsidRDefault="00294704" w:rsidP="00294704"/>
    <w:p w14:paraId="36988F8A" w14:textId="77777777" w:rsidR="00294704" w:rsidRPr="0098127E" w:rsidRDefault="00294704" w:rsidP="00294704">
      <w:pPr>
        <w:rPr>
          <w:b/>
          <w:u w:val="single"/>
        </w:rPr>
      </w:pPr>
      <w:r>
        <w:rPr>
          <w:b/>
        </w:rPr>
        <w:t>3.</w:t>
      </w:r>
      <w:r>
        <w:rPr>
          <w:b/>
        </w:rPr>
        <w:tab/>
      </w:r>
      <w:r>
        <w:rPr>
          <w:b/>
          <w:u w:val="single"/>
        </w:rPr>
        <w:t>Finance</w:t>
      </w:r>
    </w:p>
    <w:p w14:paraId="15C76518" w14:textId="77777777" w:rsidR="00294704" w:rsidRDefault="00294704" w:rsidP="00294704">
      <w:pPr>
        <w:rPr>
          <w:u w:val="single"/>
        </w:rPr>
      </w:pPr>
      <w:r>
        <w:tab/>
      </w:r>
      <w:r>
        <w:rPr>
          <w:b/>
        </w:rPr>
        <w:t>a)</w:t>
      </w:r>
      <w:r>
        <w:t xml:space="preserve">  </w:t>
      </w:r>
      <w:r>
        <w:rPr>
          <w:b/>
          <w:u w:val="single"/>
        </w:rPr>
        <w:t>Funding Applications:</w:t>
      </w:r>
    </w:p>
    <w:p w14:paraId="1D7E19E5" w14:textId="1C311A2F" w:rsidR="00294704" w:rsidRDefault="00294704" w:rsidP="00294704">
      <w:pPr>
        <w:ind w:left="720"/>
      </w:pPr>
      <w:r>
        <w:t xml:space="preserve">The council had received 9 applications for funding during the previous year. </w:t>
      </w:r>
      <w:proofErr w:type="spellStart"/>
      <w:r>
        <w:t>Councillors</w:t>
      </w:r>
      <w:proofErr w:type="spellEnd"/>
      <w:r>
        <w:t xml:space="preserve"> agreed to fund t</w:t>
      </w:r>
      <w:r w:rsidR="00930D77">
        <w:t>wo</w:t>
      </w:r>
      <w:r>
        <w:t xml:space="preserve"> </w:t>
      </w:r>
      <w:r w:rsidR="00EC5AE4">
        <w:t xml:space="preserve">of these </w:t>
      </w:r>
      <w:r>
        <w:t xml:space="preserve">causes: </w:t>
      </w:r>
    </w:p>
    <w:p w14:paraId="09B4274F" w14:textId="3FEEECC7" w:rsidR="00294704" w:rsidRDefault="00294704" w:rsidP="00294704">
      <w:r>
        <w:tab/>
        <w:t xml:space="preserve">   </w:t>
      </w:r>
    </w:p>
    <w:p w14:paraId="5F54AF41" w14:textId="640E1B90" w:rsidR="00294704" w:rsidRDefault="00294704" w:rsidP="00294704">
      <w:r>
        <w:tab/>
        <w:t xml:space="preserve">     </w:t>
      </w:r>
      <w:r>
        <w:tab/>
      </w:r>
      <w:proofErr w:type="spellStart"/>
      <w:r>
        <w:t>i</w:t>
      </w:r>
      <w:proofErr w:type="spellEnd"/>
      <w:r>
        <w:t xml:space="preserve">) </w:t>
      </w:r>
      <w:r w:rsidR="00930D77">
        <w:t>Marie Curie Cancer Care</w:t>
      </w:r>
      <w:r>
        <w:t xml:space="preserve"> - £</w:t>
      </w:r>
      <w:r w:rsidR="00930D77">
        <w:t>125</w:t>
      </w:r>
      <w:r>
        <w:t>, Cheque - 1005</w:t>
      </w:r>
      <w:r w:rsidR="00930D77">
        <w:t>85</w:t>
      </w:r>
    </w:p>
    <w:p w14:paraId="4ED43B3C" w14:textId="3401CE1F" w:rsidR="00294704" w:rsidRDefault="00294704" w:rsidP="00294704">
      <w:r>
        <w:tab/>
        <w:t xml:space="preserve">     </w:t>
      </w:r>
      <w:r>
        <w:tab/>
      </w:r>
      <w:r w:rsidR="00930D77">
        <w:t>ii) The Game Change Project - £125, Cheque - 10058</w:t>
      </w:r>
      <w:r w:rsidR="004E1DBD">
        <w:t>7</w:t>
      </w:r>
    </w:p>
    <w:p w14:paraId="3EF158D8" w14:textId="77777777" w:rsidR="00294704" w:rsidRDefault="00294704" w:rsidP="00294704">
      <w:r>
        <w:tab/>
        <w:t xml:space="preserve">     </w:t>
      </w:r>
      <w:r>
        <w:tab/>
      </w:r>
    </w:p>
    <w:p w14:paraId="4BEA2D76" w14:textId="77777777" w:rsidR="00294704" w:rsidRDefault="00294704" w:rsidP="00294704">
      <w:pPr>
        <w:rPr>
          <w:b/>
          <w:u w:val="single"/>
        </w:rPr>
      </w:pPr>
      <w:r>
        <w:tab/>
      </w:r>
      <w:r>
        <w:rPr>
          <w:b/>
        </w:rPr>
        <w:t xml:space="preserve">b) </w:t>
      </w:r>
      <w:r>
        <w:rPr>
          <w:b/>
          <w:u w:val="single"/>
        </w:rPr>
        <w:t>Clerk’s Wages</w:t>
      </w:r>
    </w:p>
    <w:p w14:paraId="71DEDD48" w14:textId="77777777" w:rsidR="00294704" w:rsidRDefault="00294704" w:rsidP="00294704">
      <w:pPr>
        <w:ind w:left="720"/>
      </w:pPr>
      <w:r>
        <w:t>It was agreed that this decision would wait until the new pay scale was issued by the NALC.</w:t>
      </w:r>
    </w:p>
    <w:p w14:paraId="773AD5D1" w14:textId="448EC6ED" w:rsidR="00E50E77" w:rsidRDefault="00E50E77" w:rsidP="00294704">
      <w:pPr>
        <w:ind w:left="720"/>
        <w:rPr>
          <w:b/>
          <w:bCs/>
          <w:u w:val="single"/>
        </w:rPr>
      </w:pPr>
      <w:r w:rsidRPr="00E50E77">
        <w:rPr>
          <w:b/>
          <w:bCs/>
        </w:rPr>
        <w:t xml:space="preserve">c) </w:t>
      </w:r>
      <w:r w:rsidRPr="00E50E77">
        <w:rPr>
          <w:b/>
          <w:bCs/>
          <w:u w:val="single"/>
        </w:rPr>
        <w:t>Review of Banking</w:t>
      </w:r>
    </w:p>
    <w:p w14:paraId="228708F4" w14:textId="75218D9C" w:rsidR="00E50E77" w:rsidRPr="00E50E77" w:rsidRDefault="00E50E77" w:rsidP="00294704">
      <w:pPr>
        <w:ind w:left="720"/>
      </w:pPr>
      <w:r>
        <w:rPr>
          <w:b/>
          <w:bCs/>
        </w:rPr>
        <w:t xml:space="preserve"> </w:t>
      </w:r>
      <w:r>
        <w:t>An alternative to HSBC bank was considered, but it was decided that the Council should remain with HSBC for the time being.</w:t>
      </w:r>
    </w:p>
    <w:p w14:paraId="0DDC160F" w14:textId="70EBA33D" w:rsidR="00294704" w:rsidRDefault="00E50E77" w:rsidP="00294704">
      <w:pPr>
        <w:ind w:left="720"/>
        <w:rPr>
          <w:b/>
          <w:u w:val="single"/>
        </w:rPr>
      </w:pPr>
      <w:r>
        <w:rPr>
          <w:b/>
        </w:rPr>
        <w:t>d</w:t>
      </w:r>
      <w:r w:rsidR="00294704" w:rsidRPr="0098127E">
        <w:rPr>
          <w:b/>
        </w:rPr>
        <w:t xml:space="preserve">) </w:t>
      </w:r>
      <w:r w:rsidR="00294704" w:rsidRPr="0098127E">
        <w:rPr>
          <w:b/>
          <w:u w:val="single"/>
        </w:rPr>
        <w:t>Review of Burial Ground Charges</w:t>
      </w:r>
    </w:p>
    <w:p w14:paraId="4F46FD83" w14:textId="126E1C72" w:rsidR="00294704" w:rsidRDefault="00294704" w:rsidP="00294704">
      <w:pPr>
        <w:ind w:left="720"/>
      </w:pPr>
      <w:r>
        <w:t xml:space="preserve">The Council agreed to </w:t>
      </w:r>
      <w:r w:rsidR="00930D77">
        <w:t>increase the Burial Ground charges to:</w:t>
      </w:r>
    </w:p>
    <w:p w14:paraId="5D5554DB" w14:textId="7C0E2DB2" w:rsidR="00930D77" w:rsidRPr="00930D77" w:rsidRDefault="00930D77" w:rsidP="00930D77">
      <w:pPr>
        <w:ind w:left="720"/>
        <w:rPr>
          <w:b/>
          <w:bCs/>
        </w:rPr>
      </w:pPr>
      <w:r>
        <w:tab/>
      </w:r>
      <w:r w:rsidRPr="00930D77">
        <w:rPr>
          <w:b/>
          <w:bCs/>
        </w:rPr>
        <w:t>Plot and Stone - £300</w:t>
      </w:r>
    </w:p>
    <w:p w14:paraId="4C859276" w14:textId="66F96366" w:rsidR="00930D77" w:rsidRPr="00930D77" w:rsidRDefault="00930D77" w:rsidP="00930D77">
      <w:pPr>
        <w:ind w:left="720"/>
        <w:rPr>
          <w:b/>
          <w:bCs/>
        </w:rPr>
      </w:pPr>
      <w:r w:rsidRPr="00930D77">
        <w:rPr>
          <w:b/>
          <w:bCs/>
        </w:rPr>
        <w:tab/>
        <w:t>Second Burial - £125</w:t>
      </w:r>
    </w:p>
    <w:p w14:paraId="08D074FE" w14:textId="23428798" w:rsidR="00930D77" w:rsidRDefault="00930D77" w:rsidP="00E50E77">
      <w:pPr>
        <w:ind w:left="720"/>
        <w:rPr>
          <w:b/>
          <w:bCs/>
        </w:rPr>
      </w:pPr>
      <w:r w:rsidRPr="00930D77">
        <w:rPr>
          <w:b/>
          <w:bCs/>
        </w:rPr>
        <w:tab/>
        <w:t>Internment of ashes - £100</w:t>
      </w:r>
    </w:p>
    <w:p w14:paraId="2BDB3564" w14:textId="77777777" w:rsidR="00E50E77" w:rsidRPr="00930D77" w:rsidRDefault="00E50E77" w:rsidP="00E50E77">
      <w:pPr>
        <w:ind w:left="720"/>
        <w:rPr>
          <w:b/>
          <w:bCs/>
        </w:rPr>
      </w:pPr>
    </w:p>
    <w:p w14:paraId="7178700A" w14:textId="76960A99" w:rsidR="00294704" w:rsidRDefault="00E50E77" w:rsidP="00294704">
      <w:pPr>
        <w:ind w:left="720"/>
        <w:rPr>
          <w:b/>
          <w:u w:val="single"/>
        </w:rPr>
      </w:pPr>
      <w:r>
        <w:rPr>
          <w:b/>
        </w:rPr>
        <w:t>e</w:t>
      </w:r>
      <w:r w:rsidR="00294704" w:rsidRPr="00784336">
        <w:rPr>
          <w:b/>
        </w:rPr>
        <w:t xml:space="preserve">) </w:t>
      </w:r>
      <w:r w:rsidR="00294704" w:rsidRPr="00784336">
        <w:rPr>
          <w:b/>
          <w:u w:val="single"/>
        </w:rPr>
        <w:t>Review the Fidelity Guarantee</w:t>
      </w:r>
    </w:p>
    <w:p w14:paraId="346F2D97" w14:textId="77777777" w:rsidR="00294704" w:rsidRDefault="00294704" w:rsidP="00294704">
      <w:pPr>
        <w:ind w:left="720"/>
      </w:pPr>
      <w:r>
        <w:t xml:space="preserve">The </w:t>
      </w:r>
      <w:proofErr w:type="spellStart"/>
      <w:r>
        <w:t>Councillors</w:t>
      </w:r>
      <w:proofErr w:type="spellEnd"/>
      <w:r>
        <w:t xml:space="preserve"> were happy with the current cover of £150,000.</w:t>
      </w:r>
    </w:p>
    <w:p w14:paraId="2834BA5F" w14:textId="77777777" w:rsidR="00294704" w:rsidRDefault="00294704" w:rsidP="00294704">
      <w:pPr>
        <w:ind w:left="720"/>
      </w:pPr>
    </w:p>
    <w:p w14:paraId="09DE910D" w14:textId="77777777" w:rsidR="00294704" w:rsidRPr="00784336" w:rsidRDefault="00294704" w:rsidP="00294704">
      <w:pPr>
        <w:rPr>
          <w:b/>
        </w:rPr>
      </w:pPr>
      <w:r>
        <w:rPr>
          <w:b/>
        </w:rPr>
        <w:t>4</w:t>
      </w:r>
      <w:r w:rsidRPr="00784336">
        <w:rPr>
          <w:b/>
        </w:rPr>
        <w:t>.</w:t>
      </w:r>
      <w:r w:rsidRPr="00784336">
        <w:rPr>
          <w:b/>
        </w:rPr>
        <w:tab/>
      </w:r>
      <w:r w:rsidRPr="00784336">
        <w:rPr>
          <w:b/>
          <w:u w:val="single"/>
        </w:rPr>
        <w:t>Annual Review of Council Documents and Policies</w:t>
      </w:r>
      <w:r w:rsidRPr="00784336">
        <w:rPr>
          <w:b/>
        </w:rPr>
        <w:tab/>
      </w:r>
    </w:p>
    <w:p w14:paraId="3A6F5E97" w14:textId="77777777" w:rsidR="00294704" w:rsidRPr="00784336" w:rsidRDefault="00294704" w:rsidP="00294704">
      <w:pPr>
        <w:ind w:left="720"/>
      </w:pPr>
      <w:r w:rsidRPr="00784336">
        <w:rPr>
          <w:b/>
        </w:rPr>
        <w:t>a) Standing Orders</w:t>
      </w:r>
      <w:r>
        <w:t xml:space="preserve"> – The Standing Orders were reviewed and approved.</w:t>
      </w:r>
    </w:p>
    <w:p w14:paraId="5D8C898A" w14:textId="77777777" w:rsidR="00294704" w:rsidRDefault="00294704" w:rsidP="00294704">
      <w:pPr>
        <w:ind w:firstLine="720"/>
      </w:pPr>
      <w:r w:rsidRPr="00784336">
        <w:rPr>
          <w:b/>
        </w:rPr>
        <w:t>b) Financial Regulations</w:t>
      </w:r>
      <w:r>
        <w:rPr>
          <w:b/>
        </w:rPr>
        <w:t xml:space="preserve"> – </w:t>
      </w:r>
      <w:r w:rsidRPr="00784336">
        <w:t xml:space="preserve">The current Financial Regulations were reviewed and </w:t>
      </w:r>
    </w:p>
    <w:p w14:paraId="7385664B" w14:textId="77777777" w:rsidR="00294704" w:rsidRPr="00784336" w:rsidRDefault="00294704" w:rsidP="00294704">
      <w:pPr>
        <w:ind w:firstLine="720"/>
      </w:pPr>
      <w:r>
        <w:t>approved.</w:t>
      </w:r>
    </w:p>
    <w:p w14:paraId="5FB2526A" w14:textId="77777777" w:rsidR="00294704" w:rsidRDefault="00294704" w:rsidP="00294704">
      <w:r w:rsidRPr="00784336">
        <w:rPr>
          <w:b/>
        </w:rPr>
        <w:tab/>
        <w:t>c) Risk Assessment Policy</w:t>
      </w:r>
      <w:r>
        <w:rPr>
          <w:b/>
        </w:rPr>
        <w:t xml:space="preserve"> – </w:t>
      </w:r>
      <w:r>
        <w:t>The current Risk Assessment Policy was reviewed and</w:t>
      </w:r>
    </w:p>
    <w:p w14:paraId="5710A06C" w14:textId="77777777" w:rsidR="00294704" w:rsidRDefault="00294704" w:rsidP="00294704">
      <w:r>
        <w:tab/>
        <w:t>approved.</w:t>
      </w:r>
    </w:p>
    <w:p w14:paraId="33E72900" w14:textId="77777777" w:rsidR="00294704" w:rsidRDefault="00294704" w:rsidP="00294704">
      <w:r>
        <w:tab/>
      </w:r>
      <w:r w:rsidRPr="007915A7">
        <w:rPr>
          <w:b/>
        </w:rPr>
        <w:t>d)</w:t>
      </w:r>
      <w:r>
        <w:t xml:space="preserve"> </w:t>
      </w:r>
      <w:r w:rsidRPr="007915A7">
        <w:rPr>
          <w:b/>
        </w:rPr>
        <w:t>Risk Assessment of Council Assets</w:t>
      </w:r>
      <w:r>
        <w:t xml:space="preserve"> – The Clerk had carried out a risk assessment </w:t>
      </w:r>
    </w:p>
    <w:p w14:paraId="461CAFB4" w14:textId="77777777" w:rsidR="00294704" w:rsidRPr="00784336" w:rsidRDefault="00294704" w:rsidP="00294704">
      <w:pPr>
        <w:ind w:left="720"/>
      </w:pPr>
      <w:r>
        <w:t xml:space="preserve">of council assets and presented the findings to the council. </w:t>
      </w:r>
    </w:p>
    <w:p w14:paraId="558D69E6" w14:textId="77777777" w:rsidR="00294704" w:rsidRPr="00784336" w:rsidRDefault="00294704" w:rsidP="00294704">
      <w:r>
        <w:rPr>
          <w:b/>
        </w:rPr>
        <w:tab/>
        <w:t>e</w:t>
      </w:r>
      <w:r w:rsidRPr="00784336">
        <w:rPr>
          <w:b/>
        </w:rPr>
        <w:t>) Model Code of Conduct</w:t>
      </w:r>
      <w:r>
        <w:rPr>
          <w:b/>
        </w:rPr>
        <w:t xml:space="preserve"> – </w:t>
      </w:r>
      <w:r w:rsidRPr="00784336">
        <w:t>The 2008 Model Code of Conduct was accepted for</w:t>
      </w:r>
    </w:p>
    <w:p w14:paraId="2D2490C5" w14:textId="77777777" w:rsidR="00294704" w:rsidRPr="00784336" w:rsidRDefault="00294704" w:rsidP="00294704">
      <w:r w:rsidRPr="00784336">
        <w:tab/>
        <w:t>the coming year</w:t>
      </w:r>
      <w:r>
        <w:t>.</w:t>
      </w:r>
    </w:p>
    <w:p w14:paraId="41B06830" w14:textId="77777777" w:rsidR="00067E26" w:rsidRDefault="00294704" w:rsidP="00930D77">
      <w:r>
        <w:rPr>
          <w:b/>
        </w:rPr>
        <w:tab/>
        <w:t>f</w:t>
      </w:r>
      <w:r w:rsidRPr="00784336">
        <w:rPr>
          <w:b/>
        </w:rPr>
        <w:t>) Members Register of Interests</w:t>
      </w:r>
      <w:r>
        <w:rPr>
          <w:b/>
        </w:rPr>
        <w:t xml:space="preserve"> – </w:t>
      </w:r>
      <w:r>
        <w:t>These were reviewed and approved</w:t>
      </w:r>
      <w:r w:rsidR="00930D77">
        <w:t>.</w:t>
      </w:r>
    </w:p>
    <w:p w14:paraId="4B66B430" w14:textId="4EEEFEC3" w:rsidR="00930D77" w:rsidRPr="00067E26" w:rsidRDefault="00294704" w:rsidP="00930D77">
      <w:r>
        <w:rPr>
          <w:b/>
        </w:rPr>
        <w:lastRenderedPageBreak/>
        <w:t>5.</w:t>
      </w:r>
      <w:r>
        <w:rPr>
          <w:b/>
        </w:rPr>
        <w:tab/>
      </w:r>
      <w:r w:rsidR="00930D77" w:rsidRPr="00930D77">
        <w:rPr>
          <w:b/>
          <w:u w:val="single"/>
        </w:rPr>
        <w:t>Annual Report 2023/24</w:t>
      </w:r>
    </w:p>
    <w:p w14:paraId="3E1B64A3" w14:textId="77777777" w:rsidR="00930D77" w:rsidRPr="00930D77" w:rsidRDefault="00930D77" w:rsidP="00930D77">
      <w:pPr>
        <w:rPr>
          <w:b/>
          <w:u w:val="single"/>
        </w:rPr>
      </w:pPr>
    </w:p>
    <w:p w14:paraId="3BF09AD4" w14:textId="77777777" w:rsidR="00930D77" w:rsidRPr="00930D77" w:rsidRDefault="00930D77" w:rsidP="00930D77">
      <w:pPr>
        <w:rPr>
          <w:bCs/>
        </w:rPr>
      </w:pPr>
      <w:r w:rsidRPr="00930D77">
        <w:rPr>
          <w:bCs/>
        </w:rPr>
        <w:t xml:space="preserve">The Council held ten meetings across the year, four in </w:t>
      </w:r>
      <w:proofErr w:type="spellStart"/>
      <w:r w:rsidRPr="00930D77">
        <w:rPr>
          <w:bCs/>
        </w:rPr>
        <w:t>Adfa</w:t>
      </w:r>
      <w:proofErr w:type="spellEnd"/>
      <w:r w:rsidRPr="00930D77">
        <w:rPr>
          <w:bCs/>
        </w:rPr>
        <w:t xml:space="preserve"> and six in </w:t>
      </w:r>
      <w:proofErr w:type="spellStart"/>
      <w:r w:rsidRPr="00930D77">
        <w:rPr>
          <w:bCs/>
        </w:rPr>
        <w:t>Llanwyddelan</w:t>
      </w:r>
      <w:proofErr w:type="spellEnd"/>
      <w:r w:rsidRPr="00930D77">
        <w:rPr>
          <w:bCs/>
        </w:rPr>
        <w:t>.</w:t>
      </w:r>
    </w:p>
    <w:p w14:paraId="18709A26" w14:textId="77777777" w:rsidR="00930D77" w:rsidRPr="00930D77" w:rsidRDefault="00930D77" w:rsidP="00930D77">
      <w:pPr>
        <w:rPr>
          <w:bCs/>
        </w:rPr>
      </w:pPr>
      <w:r w:rsidRPr="00930D77">
        <w:rPr>
          <w:bCs/>
        </w:rPr>
        <w:t xml:space="preserve">In April, two </w:t>
      </w:r>
      <w:proofErr w:type="spellStart"/>
      <w:r w:rsidRPr="00930D77">
        <w:rPr>
          <w:bCs/>
        </w:rPr>
        <w:t>councillors</w:t>
      </w:r>
      <w:proofErr w:type="spellEnd"/>
      <w:r w:rsidRPr="00930D77">
        <w:rPr>
          <w:bCs/>
        </w:rPr>
        <w:t xml:space="preserve"> undertook online training courses as part of the new training plan which had been set up during the previous year.</w:t>
      </w:r>
    </w:p>
    <w:p w14:paraId="32D66332" w14:textId="77777777" w:rsidR="00930D77" w:rsidRPr="00930D77" w:rsidRDefault="00930D77" w:rsidP="00930D77">
      <w:pPr>
        <w:rPr>
          <w:bCs/>
        </w:rPr>
      </w:pPr>
      <w:r w:rsidRPr="00930D77">
        <w:rPr>
          <w:bCs/>
        </w:rPr>
        <w:t>At the AGM in May it was decided that donations would be made to the Wales Air Ambulance, MacMillan Cancer Care and the DPJ foundation.</w:t>
      </w:r>
    </w:p>
    <w:p w14:paraId="65A84243" w14:textId="77777777" w:rsidR="00930D77" w:rsidRPr="00930D77" w:rsidRDefault="00930D77" w:rsidP="00930D77">
      <w:pPr>
        <w:rPr>
          <w:bCs/>
        </w:rPr>
      </w:pPr>
    </w:p>
    <w:p w14:paraId="03030106" w14:textId="77777777" w:rsidR="00930D77" w:rsidRPr="00930D77" w:rsidRDefault="00930D77" w:rsidP="00930D77">
      <w:pPr>
        <w:rPr>
          <w:bCs/>
        </w:rPr>
      </w:pPr>
      <w:r w:rsidRPr="00930D77">
        <w:rPr>
          <w:bCs/>
        </w:rPr>
        <w:t xml:space="preserve">The plan for a fast </w:t>
      </w:r>
      <w:proofErr w:type="spellStart"/>
      <w:r w:rsidRPr="00930D77">
        <w:rPr>
          <w:bCs/>
        </w:rPr>
        <w:t>fibre</w:t>
      </w:r>
      <w:proofErr w:type="spellEnd"/>
      <w:r w:rsidRPr="00930D77">
        <w:rPr>
          <w:bCs/>
        </w:rPr>
        <w:t xml:space="preserve"> Broadband connection for the whole of the </w:t>
      </w:r>
      <w:proofErr w:type="spellStart"/>
      <w:r w:rsidRPr="00930D77">
        <w:rPr>
          <w:bCs/>
        </w:rPr>
        <w:t>Dwyriw</w:t>
      </w:r>
      <w:proofErr w:type="spellEnd"/>
      <w:r w:rsidRPr="00930D77">
        <w:rPr>
          <w:bCs/>
        </w:rPr>
        <w:t xml:space="preserve"> area collapsed in June when the company responsible for installing it went into liquidation. A new company took over the projects but eventually decided not to proceed with the </w:t>
      </w:r>
      <w:proofErr w:type="spellStart"/>
      <w:r w:rsidRPr="00930D77">
        <w:rPr>
          <w:bCs/>
        </w:rPr>
        <w:t>Dwyriw</w:t>
      </w:r>
      <w:proofErr w:type="spellEnd"/>
      <w:r w:rsidRPr="00930D77">
        <w:rPr>
          <w:bCs/>
        </w:rPr>
        <w:t xml:space="preserve"> scheme.</w:t>
      </w:r>
    </w:p>
    <w:p w14:paraId="254B0040" w14:textId="77777777" w:rsidR="00930D77" w:rsidRPr="00930D77" w:rsidRDefault="00930D77" w:rsidP="00930D77">
      <w:pPr>
        <w:rPr>
          <w:bCs/>
        </w:rPr>
      </w:pPr>
      <w:r w:rsidRPr="00930D77">
        <w:rPr>
          <w:bCs/>
        </w:rPr>
        <w:t xml:space="preserve">Highways discussions were dominated by pothole issues at every meeting, and in September the national 20mph speed limit was introduced across Wales. For </w:t>
      </w:r>
      <w:proofErr w:type="spellStart"/>
      <w:r w:rsidRPr="00930D77">
        <w:rPr>
          <w:bCs/>
        </w:rPr>
        <w:t>Dwyriw</w:t>
      </w:r>
      <w:proofErr w:type="spellEnd"/>
      <w:r w:rsidRPr="00930D77">
        <w:rPr>
          <w:bCs/>
        </w:rPr>
        <w:t xml:space="preserve"> this meant that the speed through </w:t>
      </w:r>
      <w:proofErr w:type="spellStart"/>
      <w:r w:rsidRPr="00930D77">
        <w:rPr>
          <w:bCs/>
        </w:rPr>
        <w:t>Cefn</w:t>
      </w:r>
      <w:proofErr w:type="spellEnd"/>
      <w:r w:rsidRPr="00930D77">
        <w:rPr>
          <w:bCs/>
        </w:rPr>
        <w:t xml:space="preserve"> Coch was reduced to 20mph through the village but in </w:t>
      </w:r>
      <w:proofErr w:type="spellStart"/>
      <w:r w:rsidRPr="00930D77">
        <w:rPr>
          <w:bCs/>
        </w:rPr>
        <w:t>Adfa</w:t>
      </w:r>
      <w:proofErr w:type="spellEnd"/>
      <w:r w:rsidRPr="00930D77">
        <w:rPr>
          <w:bCs/>
        </w:rPr>
        <w:t xml:space="preserve"> it remained at 30mph.</w:t>
      </w:r>
    </w:p>
    <w:p w14:paraId="49554C27" w14:textId="77777777" w:rsidR="00930D77" w:rsidRPr="00930D77" w:rsidRDefault="00930D77" w:rsidP="00930D77">
      <w:pPr>
        <w:rPr>
          <w:bCs/>
        </w:rPr>
      </w:pPr>
      <w:r w:rsidRPr="00930D77">
        <w:rPr>
          <w:bCs/>
        </w:rPr>
        <w:t xml:space="preserve">In October it was decided that a bench would be purchased for the burial ground at </w:t>
      </w:r>
      <w:proofErr w:type="spellStart"/>
      <w:proofErr w:type="gramStart"/>
      <w:r w:rsidRPr="00930D77">
        <w:rPr>
          <w:bCs/>
        </w:rPr>
        <w:t>Llanllugan</w:t>
      </w:r>
      <w:proofErr w:type="spellEnd"/>
      <w:proofErr w:type="gramEnd"/>
      <w:r w:rsidRPr="00930D77">
        <w:rPr>
          <w:bCs/>
        </w:rPr>
        <w:t xml:space="preserve"> and various options were considered over the ensuing months.</w:t>
      </w:r>
    </w:p>
    <w:p w14:paraId="685747C9" w14:textId="77777777" w:rsidR="00930D77" w:rsidRPr="00930D77" w:rsidRDefault="00930D77" w:rsidP="00930D77">
      <w:pPr>
        <w:rPr>
          <w:bCs/>
        </w:rPr>
      </w:pPr>
    </w:p>
    <w:p w14:paraId="7769DF21" w14:textId="77777777" w:rsidR="00930D77" w:rsidRPr="00930D77" w:rsidRDefault="00930D77" w:rsidP="00930D77">
      <w:pPr>
        <w:rPr>
          <w:bCs/>
        </w:rPr>
      </w:pPr>
      <w:r w:rsidRPr="00930D77">
        <w:rPr>
          <w:bCs/>
        </w:rPr>
        <w:t xml:space="preserve">At the February meeting, </w:t>
      </w:r>
      <w:proofErr w:type="spellStart"/>
      <w:r w:rsidRPr="00930D77">
        <w:rPr>
          <w:bCs/>
        </w:rPr>
        <w:t>councillors</w:t>
      </w:r>
      <w:proofErr w:type="spellEnd"/>
      <w:r w:rsidRPr="00930D77">
        <w:rPr>
          <w:bCs/>
        </w:rPr>
        <w:t xml:space="preserve"> were joined by representatives from Bute Energy who gave a presentation on the proposals for a community benefit scheme should a wind farm planning application in the </w:t>
      </w:r>
      <w:proofErr w:type="spellStart"/>
      <w:r w:rsidRPr="00930D77">
        <w:rPr>
          <w:bCs/>
        </w:rPr>
        <w:t>Cefn</w:t>
      </w:r>
      <w:proofErr w:type="spellEnd"/>
      <w:r w:rsidRPr="00930D77">
        <w:rPr>
          <w:bCs/>
        </w:rPr>
        <w:t xml:space="preserve"> Coch area get approval in the future.</w:t>
      </w:r>
    </w:p>
    <w:p w14:paraId="33A1F185" w14:textId="77777777" w:rsidR="00930D77" w:rsidRPr="00930D77" w:rsidRDefault="00930D77" w:rsidP="00930D77">
      <w:pPr>
        <w:rPr>
          <w:bCs/>
        </w:rPr>
      </w:pPr>
      <w:r w:rsidRPr="00930D77">
        <w:rPr>
          <w:bCs/>
        </w:rPr>
        <w:t xml:space="preserve">At the final meeting in March, notice was given by the committee running Cwm School in </w:t>
      </w:r>
      <w:proofErr w:type="spellStart"/>
      <w:r w:rsidRPr="00930D77">
        <w:rPr>
          <w:bCs/>
        </w:rPr>
        <w:t>Cefn</w:t>
      </w:r>
      <w:proofErr w:type="spellEnd"/>
      <w:r w:rsidRPr="00930D77">
        <w:rPr>
          <w:bCs/>
        </w:rPr>
        <w:t xml:space="preserve"> Coch, that they would no longer be using the building due to declining use and general deterioration. Cwm School would become the responsibility of </w:t>
      </w:r>
      <w:proofErr w:type="spellStart"/>
      <w:r w:rsidRPr="00930D77">
        <w:rPr>
          <w:bCs/>
        </w:rPr>
        <w:t>Dwyriw</w:t>
      </w:r>
      <w:proofErr w:type="spellEnd"/>
      <w:r w:rsidRPr="00930D77">
        <w:rPr>
          <w:bCs/>
        </w:rPr>
        <w:t xml:space="preserve"> Community Council until it could be handed back to Powys County Council, which would be done at the earliest opportunity.</w:t>
      </w:r>
    </w:p>
    <w:p w14:paraId="66BB50F5" w14:textId="77777777" w:rsidR="00930D77" w:rsidRPr="00930D77" w:rsidRDefault="00930D77" w:rsidP="00930D77">
      <w:pPr>
        <w:rPr>
          <w:bCs/>
        </w:rPr>
      </w:pPr>
    </w:p>
    <w:p w14:paraId="731C6024" w14:textId="3B1DB872" w:rsidR="00294704" w:rsidRPr="00930D77" w:rsidRDefault="00294704" w:rsidP="00930D77">
      <w:pPr>
        <w:rPr>
          <w:bCs/>
        </w:rPr>
      </w:pPr>
    </w:p>
    <w:p w14:paraId="22A13EC4" w14:textId="77777777" w:rsidR="00294704" w:rsidRPr="00313161" w:rsidRDefault="00294704" w:rsidP="00294704"/>
    <w:p w14:paraId="1EF19815" w14:textId="77777777" w:rsidR="00294704" w:rsidRPr="00313161" w:rsidRDefault="00294704" w:rsidP="00294704"/>
    <w:p w14:paraId="35641DEB" w14:textId="77777777" w:rsidR="00294704" w:rsidRPr="00313161" w:rsidRDefault="00294704" w:rsidP="00294704"/>
    <w:p w14:paraId="5CDC945D" w14:textId="77777777" w:rsidR="00294704" w:rsidRPr="00313161" w:rsidRDefault="00294704" w:rsidP="00294704"/>
    <w:p w14:paraId="1534A561" w14:textId="77777777" w:rsidR="00294704" w:rsidRPr="00313161" w:rsidRDefault="00294704" w:rsidP="00294704"/>
    <w:p w14:paraId="1FB93BCE" w14:textId="77777777" w:rsidR="00294704" w:rsidRPr="00313161" w:rsidRDefault="00294704" w:rsidP="00294704"/>
    <w:p w14:paraId="2037FED7" w14:textId="77777777" w:rsidR="00294704" w:rsidRPr="00313161" w:rsidRDefault="00294704" w:rsidP="00294704"/>
    <w:p w14:paraId="1F385001" w14:textId="77777777" w:rsidR="00294704" w:rsidRPr="00313161" w:rsidRDefault="00294704" w:rsidP="00294704"/>
    <w:p w14:paraId="4E61FE4B" w14:textId="77777777" w:rsidR="00294704" w:rsidRPr="00313161" w:rsidRDefault="00294704" w:rsidP="00294704"/>
    <w:p w14:paraId="20656B79" w14:textId="77777777" w:rsidR="00294704" w:rsidRPr="00313161" w:rsidRDefault="00294704" w:rsidP="00294704"/>
    <w:p w14:paraId="6DD8CDD5" w14:textId="77777777" w:rsidR="00294704" w:rsidRDefault="00294704" w:rsidP="00294704"/>
    <w:p w14:paraId="315D4C28" w14:textId="77777777" w:rsidR="00294704" w:rsidRDefault="00294704" w:rsidP="00294704"/>
    <w:p w14:paraId="5C0741A2" w14:textId="77777777" w:rsidR="005F62A8" w:rsidRDefault="005F62A8"/>
    <w:sectPr w:rsidR="005F62A8" w:rsidSect="00294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04"/>
    <w:rsid w:val="00067E26"/>
    <w:rsid w:val="00294704"/>
    <w:rsid w:val="0034083E"/>
    <w:rsid w:val="004E1DBD"/>
    <w:rsid w:val="005F62A8"/>
    <w:rsid w:val="006C00DF"/>
    <w:rsid w:val="0075757C"/>
    <w:rsid w:val="00930D77"/>
    <w:rsid w:val="00B75F5E"/>
    <w:rsid w:val="00E50E77"/>
    <w:rsid w:val="00EC5AE4"/>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14D5"/>
  <w15:chartTrackingRefBased/>
  <w15:docId w15:val="{956B99C0-4F45-4B56-9E39-D41DE64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70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29470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9470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9470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9470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29470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29470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29470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29470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29470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704"/>
    <w:rPr>
      <w:rFonts w:eastAsiaTheme="majorEastAsia" w:cstheme="majorBidi"/>
      <w:color w:val="272727" w:themeColor="text1" w:themeTint="D8"/>
    </w:rPr>
  </w:style>
  <w:style w:type="paragraph" w:styleId="Title">
    <w:name w:val="Title"/>
    <w:basedOn w:val="Normal"/>
    <w:next w:val="Normal"/>
    <w:link w:val="TitleChar"/>
    <w:uiPriority w:val="10"/>
    <w:qFormat/>
    <w:rsid w:val="00294704"/>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94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70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94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70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294704"/>
    <w:rPr>
      <w:i/>
      <w:iCs/>
      <w:color w:val="404040" w:themeColor="text1" w:themeTint="BF"/>
    </w:rPr>
  </w:style>
  <w:style w:type="paragraph" w:styleId="ListParagraph">
    <w:name w:val="List Paragraph"/>
    <w:basedOn w:val="Normal"/>
    <w:uiPriority w:val="34"/>
    <w:qFormat/>
    <w:rsid w:val="00294704"/>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294704"/>
    <w:rPr>
      <w:i/>
      <w:iCs/>
      <w:color w:val="0F4761" w:themeColor="accent1" w:themeShade="BF"/>
    </w:rPr>
  </w:style>
  <w:style w:type="paragraph" w:styleId="IntenseQuote">
    <w:name w:val="Intense Quote"/>
    <w:basedOn w:val="Normal"/>
    <w:next w:val="Normal"/>
    <w:link w:val="IntenseQuoteChar"/>
    <w:uiPriority w:val="30"/>
    <w:qFormat/>
    <w:rsid w:val="0029470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294704"/>
    <w:rPr>
      <w:i/>
      <w:iCs/>
      <w:color w:val="0F4761" w:themeColor="accent1" w:themeShade="BF"/>
    </w:rPr>
  </w:style>
  <w:style w:type="character" w:styleId="IntenseReference">
    <w:name w:val="Intense Reference"/>
    <w:basedOn w:val="DefaultParagraphFont"/>
    <w:uiPriority w:val="32"/>
    <w:qFormat/>
    <w:rsid w:val="002947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2024-06-08T08:00:00Z</dcterms:created>
  <dcterms:modified xsi:type="dcterms:W3CDTF">2024-06-08T08:00:00Z</dcterms:modified>
</cp:coreProperties>
</file>